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59582462" w14:textId="77BA7936" w:rsidR="009230CF" w:rsidRPr="00987B00" w:rsidRDefault="009230CF" w:rsidP="009230CF">
      <w:pPr>
        <w:jc w:val="center"/>
        <w:rPr>
          <w:b/>
          <w:sz w:val="18"/>
          <w:szCs w:val="18"/>
        </w:rPr>
      </w:pPr>
      <w:r w:rsidRPr="00987B00">
        <w:rPr>
          <w:b/>
        </w:rPr>
        <w:t xml:space="preserve">DĖL KITOS PASKIRTIES VALSTYBINĖS ŽEMĖS SKLYPO, ESANČIO </w:t>
      </w:r>
      <w:r w:rsidR="00324235" w:rsidRPr="00324235">
        <w:rPr>
          <w:b/>
          <w:caps/>
          <w:szCs w:val="24"/>
        </w:rPr>
        <w:t>Pievų 2-</w:t>
      </w:r>
      <w:r w:rsidR="00310D25">
        <w:rPr>
          <w:b/>
          <w:caps/>
          <w:szCs w:val="24"/>
        </w:rPr>
        <w:t>OJ</w:t>
      </w:r>
      <w:r w:rsidR="00324235" w:rsidRPr="00324235">
        <w:rPr>
          <w:b/>
          <w:caps/>
          <w:szCs w:val="24"/>
        </w:rPr>
        <w:t>oj</w:t>
      </w:r>
      <w:r w:rsidR="00310D25">
        <w:rPr>
          <w:b/>
          <w:caps/>
          <w:szCs w:val="24"/>
        </w:rPr>
        <w:t>E</w:t>
      </w:r>
      <w:r w:rsidR="00324235" w:rsidRPr="00324235">
        <w:rPr>
          <w:b/>
          <w:caps/>
          <w:szCs w:val="24"/>
        </w:rPr>
        <w:t xml:space="preserve"> g. 2</w:t>
      </w:r>
      <w:r w:rsidR="00324235">
        <w:rPr>
          <w:b/>
        </w:rPr>
        <w:t>,</w:t>
      </w:r>
      <w:r w:rsidRPr="00987B00">
        <w:rPr>
          <w:b/>
        </w:rPr>
        <w:t xml:space="preserve"> SKUODO MIESTE, </w:t>
      </w:r>
      <w:r w:rsidRPr="00987B00">
        <w:rPr>
          <w:b/>
          <w:caps/>
        </w:rPr>
        <w:t xml:space="preserve">pardavimo </w:t>
      </w:r>
      <w:r w:rsidR="00D40D13">
        <w:rPr>
          <w:b/>
          <w:caps/>
        </w:rPr>
        <w:t>atviro aukciono būdu</w:t>
      </w:r>
      <w:r w:rsidR="00E049EF" w:rsidRPr="00987B00">
        <w:rPr>
          <w:b/>
          <w:caps/>
        </w:rPr>
        <w:t xml:space="preserve"> </w:t>
      </w:r>
    </w:p>
    <w:p w14:paraId="1C2DABA6" w14:textId="77777777" w:rsidR="00944791" w:rsidRDefault="00944791" w:rsidP="00C805B7">
      <w:pPr>
        <w:widowControl w:val="0"/>
        <w:tabs>
          <w:tab w:val="center" w:pos="851"/>
          <w:tab w:val="left" w:pos="1134"/>
          <w:tab w:val="center" w:pos="4153"/>
          <w:tab w:val="right" w:pos="8306"/>
        </w:tabs>
        <w:jc w:val="center"/>
        <w:rPr>
          <w:color w:val="000000"/>
          <w:szCs w:val="24"/>
          <w:shd w:val="clear" w:color="auto" w:fill="FFFFFF"/>
        </w:rPr>
      </w:pPr>
    </w:p>
    <w:p w14:paraId="33DACFB6" w14:textId="32C9832F"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E554D0">
        <w:rPr>
          <w:color w:val="000000"/>
          <w:szCs w:val="24"/>
          <w:shd w:val="clear" w:color="auto" w:fill="FFFFFF"/>
        </w:rPr>
        <w:t>birželio</w:t>
      </w:r>
      <w:r w:rsidR="0073036D">
        <w:rPr>
          <w:color w:val="000000"/>
          <w:szCs w:val="24"/>
          <w:shd w:val="clear" w:color="auto" w:fill="FFFFFF"/>
        </w:rPr>
        <w:t xml:space="preserve"> 18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73036D">
        <w:rPr>
          <w:color w:val="000000"/>
          <w:szCs w:val="24"/>
          <w:shd w:val="clear" w:color="auto" w:fill="FFFFFF"/>
        </w:rPr>
        <w:t>148</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Pr="00462224" w:rsidRDefault="00B96E27" w:rsidP="000D1E56">
      <w:pPr>
        <w:widowControl w:val="0"/>
        <w:tabs>
          <w:tab w:val="center" w:pos="851"/>
          <w:tab w:val="left" w:pos="1134"/>
          <w:tab w:val="center" w:pos="4153"/>
          <w:tab w:val="right" w:pos="8306"/>
        </w:tabs>
        <w:ind w:firstLine="1247"/>
        <w:jc w:val="both"/>
        <w:rPr>
          <w:szCs w:val="24"/>
        </w:rPr>
      </w:pPr>
    </w:p>
    <w:p w14:paraId="23FE3CCC" w14:textId="62B1E919" w:rsidR="000F3D2A" w:rsidRPr="00876553" w:rsidRDefault="00F4388D" w:rsidP="00BD171C">
      <w:pPr>
        <w:pStyle w:val="Pagrindiniotekstotrauka2"/>
        <w:spacing w:after="0" w:line="240" w:lineRule="auto"/>
        <w:ind w:left="0" w:firstLine="1247"/>
        <w:jc w:val="both"/>
      </w:pPr>
      <w:r w:rsidRPr="00876553">
        <w:t>Vadovaudamasi</w:t>
      </w:r>
      <w:r w:rsidRPr="00876553">
        <w:rPr>
          <w:noProof/>
        </w:rPr>
        <w:t xml:space="preserve"> </w:t>
      </w:r>
      <w:r w:rsidRPr="00876553">
        <w:t>Lietuvos Respublikos vietos sav</w:t>
      </w:r>
      <w:r w:rsidR="001226C9">
        <w:t>ivaldos įstatymo 15 straipsnio 2</w:t>
      </w:r>
      <w:r w:rsidRPr="00876553">
        <w:t xml:space="preserve"> dali</w:t>
      </w:r>
      <w:r w:rsidR="001226C9">
        <w:t>es 20 punktu</w:t>
      </w:r>
      <w:r w:rsidRPr="00876553">
        <w:t xml:space="preserve">, Lietuvos Respublikos </w:t>
      </w:r>
      <w:r w:rsidRPr="00876553">
        <w:rPr>
          <w:lang w:eastAsia="lt-LT"/>
        </w:rPr>
        <w:t xml:space="preserve">žemės įstatymo 7 straipsnio 1 dalies 2 punktu, </w:t>
      </w:r>
      <w:r w:rsidR="00E049EF">
        <w:rPr>
          <w:iCs/>
        </w:rPr>
        <w:t>K</w:t>
      </w:r>
      <w:r w:rsidR="00167273">
        <w:rPr>
          <w:bCs/>
        </w:rPr>
        <w:t>itos paskirties valstybinės že</w:t>
      </w:r>
      <w:r w:rsidR="003A18A0">
        <w:rPr>
          <w:bCs/>
        </w:rPr>
        <w:t>mės sklypų pardavimo ir nuomos taisyklių,</w:t>
      </w:r>
      <w:r w:rsidR="00167273">
        <w:rPr>
          <w:bCs/>
        </w:rPr>
        <w:t xml:space="preserve"> patvirtintų Lietuvos Respublikos Vyriausybės </w:t>
      </w:r>
      <w:r w:rsidR="00167273">
        <w:t>1999 m. kovo 9 d. nutarimu Nr. 260 „Dėl kitos paskirties valstybinės žemės sklypų pardavimo ir nuomos</w:t>
      </w:r>
      <w:r w:rsidR="003F6C82">
        <w:t xml:space="preserve"> taisyklių patvirtinimo</w:t>
      </w:r>
      <w:r w:rsidR="00167273">
        <w:rPr>
          <w:lang w:eastAsia="lt-LT"/>
        </w:rPr>
        <w:t>“</w:t>
      </w:r>
      <w:r w:rsidR="00F85CDB">
        <w:rPr>
          <w:lang w:eastAsia="lt-LT"/>
        </w:rPr>
        <w:t>,</w:t>
      </w:r>
      <w:r w:rsidR="00167273">
        <w:rPr>
          <w:lang w:eastAsia="lt-LT"/>
        </w:rPr>
        <w:t xml:space="preserve"> </w:t>
      </w:r>
      <w:r w:rsidR="00167B55">
        <w:rPr>
          <w:lang w:eastAsia="lt-LT"/>
        </w:rPr>
        <w:t>91</w:t>
      </w:r>
      <w:r w:rsidR="00B241C4">
        <w:rPr>
          <w:lang w:eastAsia="lt-LT"/>
        </w:rPr>
        <w:t xml:space="preserve"> ir 92</w:t>
      </w:r>
      <w:r w:rsidR="00B0112D">
        <w:t xml:space="preserve"> </w:t>
      </w:r>
      <w:r w:rsidR="00B241C4" w:rsidRPr="00876553">
        <w:t>punkt</w:t>
      </w:r>
      <w:r w:rsidR="00B241C4">
        <w:t>ais</w:t>
      </w:r>
      <w:r w:rsidR="00F57B3B">
        <w:t>,</w:t>
      </w:r>
      <w:r w:rsidR="00987B00">
        <w:t xml:space="preserve"> </w:t>
      </w:r>
      <w:r w:rsidR="00923883">
        <w:t>V</w:t>
      </w:r>
      <w:r w:rsidR="00987B00">
        <w:rPr>
          <w:iCs/>
        </w:rPr>
        <w:t xml:space="preserve">alstybinės žemės sklypų pardavimo ir nuomos aukcionų organizavimo </w:t>
      </w:r>
      <w:r w:rsidR="00987B00">
        <w:rPr>
          <w:bCs/>
        </w:rPr>
        <w:t xml:space="preserve">taisyklių, patvirtintų Lietuvos Respublikos Vyriausybės </w:t>
      </w:r>
      <w:r w:rsidR="00987B00">
        <w:t xml:space="preserve">2014 m. kovo 19 d. nutarimu Nr. 261 „Dėl </w:t>
      </w:r>
      <w:r w:rsidR="00F85CDB">
        <w:t>V</w:t>
      </w:r>
      <w:r w:rsidR="00987B00">
        <w:t>alstybinės žemės sklypų pardavimo ir nuomos aukcionų organizavimo taisyklių patvirtinimo</w:t>
      </w:r>
      <w:r w:rsidR="00987B00">
        <w:rPr>
          <w:lang w:eastAsia="lt-LT"/>
        </w:rPr>
        <w:t>“</w:t>
      </w:r>
      <w:r w:rsidR="00F85CDB">
        <w:rPr>
          <w:lang w:eastAsia="lt-LT"/>
        </w:rPr>
        <w:t>,</w:t>
      </w:r>
      <w:r w:rsidR="00987B00">
        <w:rPr>
          <w:lang w:eastAsia="lt-LT"/>
        </w:rPr>
        <w:t xml:space="preserve"> </w:t>
      </w:r>
      <w:r w:rsidR="00923883">
        <w:rPr>
          <w:lang w:eastAsia="lt-LT"/>
        </w:rPr>
        <w:t>3</w:t>
      </w:r>
      <w:r w:rsidR="00987B00">
        <w:rPr>
          <w:lang w:eastAsia="lt-LT"/>
        </w:rPr>
        <w:t xml:space="preserve"> </w:t>
      </w:r>
      <w:r w:rsidR="0092193B">
        <w:rPr>
          <w:lang w:eastAsia="lt-LT"/>
        </w:rPr>
        <w:t xml:space="preserve">ir </w:t>
      </w:r>
      <w:r w:rsidR="00D40D13">
        <w:t>6 punk</w:t>
      </w:r>
      <w:r w:rsidR="0092193B">
        <w:t>tais</w:t>
      </w:r>
      <w:r w:rsidR="00D40D13">
        <w:t xml:space="preserve">, </w:t>
      </w:r>
      <w:r w:rsidR="001226C9" w:rsidRPr="0054735D">
        <w:rPr>
          <w:lang w:eastAsia="lt-LT"/>
        </w:rPr>
        <w:t>Lietuvos Respublikos Vyriausybės 1999 m. v</w:t>
      </w:r>
      <w:r w:rsidR="001226C9">
        <w:rPr>
          <w:lang w:eastAsia="lt-LT"/>
        </w:rPr>
        <w:t xml:space="preserve">asario 24 d. nutarimo Nr. 205 </w:t>
      </w:r>
      <w:r w:rsidR="001226C9" w:rsidRPr="0054735D">
        <w:rPr>
          <w:lang w:eastAsia="lt-LT"/>
        </w:rPr>
        <w:t xml:space="preserve">„Dėl </w:t>
      </w:r>
      <w:bookmarkStart w:id="0" w:name="_Hlk158291509"/>
      <w:r w:rsidR="001226C9" w:rsidRPr="0054735D">
        <w:rPr>
          <w:lang w:eastAsia="lt-LT"/>
        </w:rPr>
        <w:t>žemės įvertinimo tvarkos</w:t>
      </w:r>
      <w:bookmarkEnd w:id="0"/>
      <w:r w:rsidR="001226C9" w:rsidRPr="0054735D">
        <w:rPr>
          <w:lang w:eastAsia="lt-LT"/>
        </w:rPr>
        <w:t>“</w:t>
      </w:r>
      <w:r w:rsidR="001226C9">
        <w:rPr>
          <w:lang w:eastAsia="lt-LT"/>
        </w:rPr>
        <w:t xml:space="preserve"> 5.</w:t>
      </w:r>
      <w:r w:rsidR="009A6274">
        <w:rPr>
          <w:lang w:eastAsia="lt-LT"/>
        </w:rPr>
        <w:t>2</w:t>
      </w:r>
      <w:r w:rsidR="001226C9">
        <w:rPr>
          <w:lang w:eastAsia="lt-LT"/>
        </w:rPr>
        <w:t xml:space="preserve"> papunkčiu, </w:t>
      </w:r>
      <w:r w:rsidR="000F3D2A" w:rsidRPr="00876553">
        <w:t xml:space="preserve">Skuodo rajono savivaldybės taryba </w:t>
      </w:r>
      <w:r w:rsidR="000F3D2A" w:rsidRPr="008B5660">
        <w:rPr>
          <w:spacing w:val="40"/>
        </w:rPr>
        <w:t>n</w:t>
      </w:r>
      <w:r w:rsidR="008B5660" w:rsidRPr="008B5660">
        <w:rPr>
          <w:spacing w:val="40"/>
        </w:rPr>
        <w:t>usprendži</w:t>
      </w:r>
      <w:r w:rsidR="008B5660">
        <w:t>a</w:t>
      </w:r>
      <w:r w:rsidR="000F3D2A" w:rsidRPr="00876553">
        <w:t>:</w:t>
      </w:r>
    </w:p>
    <w:p w14:paraId="24B2273E" w14:textId="5E767386" w:rsidR="00324235" w:rsidRDefault="00E90BEC" w:rsidP="00324235">
      <w:pPr>
        <w:ind w:firstLine="1247"/>
        <w:jc w:val="both"/>
      </w:pPr>
      <w:r>
        <w:t>1. Teikti</w:t>
      </w:r>
      <w:r w:rsidR="003F6C82" w:rsidRPr="003F6C82">
        <w:t xml:space="preserve"> </w:t>
      </w:r>
      <w:r w:rsidR="003F6C82">
        <w:t>Nacionalinei žemės tarnybai</w:t>
      </w:r>
      <w:r>
        <w:t xml:space="preserve"> p</w:t>
      </w:r>
      <w:r w:rsidR="009230CF" w:rsidRPr="00EC3DAD">
        <w:t xml:space="preserve">arduoti </w:t>
      </w:r>
      <w:r w:rsidR="00D40D13">
        <w:t xml:space="preserve">atvirame </w:t>
      </w:r>
      <w:r w:rsidR="009230CF" w:rsidRPr="00EC3DAD">
        <w:t>aukcione 0,</w:t>
      </w:r>
      <w:r w:rsidR="00324235">
        <w:t>1615</w:t>
      </w:r>
      <w:r w:rsidR="009230CF" w:rsidRPr="00EC3DAD">
        <w:t xml:space="preserve"> ha </w:t>
      </w:r>
      <w:r w:rsidR="00E049EF">
        <w:t xml:space="preserve">naują </w:t>
      </w:r>
      <w:r w:rsidR="009230CF" w:rsidRPr="00EC3DAD">
        <w:t>kitos paskirties valstybinės žemės sklypą</w:t>
      </w:r>
      <w:r>
        <w:t xml:space="preserve">, </w:t>
      </w:r>
      <w:r w:rsidR="009230CF" w:rsidRPr="00EC3DAD">
        <w:t>kadastro Nr. 7550/000</w:t>
      </w:r>
      <w:r w:rsidR="009230CF">
        <w:t>5</w:t>
      </w:r>
      <w:r w:rsidR="009230CF" w:rsidRPr="00EC3DAD">
        <w:t>:</w:t>
      </w:r>
      <w:r w:rsidR="009230CF">
        <w:t>45</w:t>
      </w:r>
      <w:r w:rsidR="00324235">
        <w:t>9</w:t>
      </w:r>
      <w:r w:rsidR="009230CF" w:rsidRPr="00EC3DAD">
        <w:t xml:space="preserve">, </w:t>
      </w:r>
      <w:r>
        <w:t>unikalus Nr. 4400-629</w:t>
      </w:r>
      <w:r w:rsidR="00324235">
        <w:t>6</w:t>
      </w:r>
      <w:r>
        <w:t>-1</w:t>
      </w:r>
      <w:r w:rsidR="00324235">
        <w:t>660</w:t>
      </w:r>
      <w:r>
        <w:t xml:space="preserve">, </w:t>
      </w:r>
      <w:r w:rsidR="009230CF" w:rsidRPr="00EC3DAD">
        <w:t xml:space="preserve">esantį </w:t>
      </w:r>
      <w:r w:rsidR="00324235">
        <w:rPr>
          <w:szCs w:val="24"/>
        </w:rPr>
        <w:t>Pievų 2-</w:t>
      </w:r>
      <w:r w:rsidR="00310D25">
        <w:rPr>
          <w:szCs w:val="24"/>
        </w:rPr>
        <w:t>oj</w:t>
      </w:r>
      <w:r w:rsidR="00324235">
        <w:rPr>
          <w:szCs w:val="24"/>
        </w:rPr>
        <w:t>oj</w:t>
      </w:r>
      <w:r w:rsidR="00310D25">
        <w:rPr>
          <w:szCs w:val="24"/>
        </w:rPr>
        <w:t>e</w:t>
      </w:r>
      <w:r w:rsidR="00324235">
        <w:rPr>
          <w:szCs w:val="24"/>
        </w:rPr>
        <w:t xml:space="preserve"> g. 2</w:t>
      </w:r>
      <w:r w:rsidR="00E554D0">
        <w:t>, Skuodo mieste (toliau</w:t>
      </w:r>
      <w:r w:rsidR="00310D25">
        <w:t xml:space="preserve"> – </w:t>
      </w:r>
      <w:r w:rsidR="00E554D0">
        <w:t xml:space="preserve">Žemės sklypas). </w:t>
      </w:r>
      <w:r w:rsidR="009A6274">
        <w:t xml:space="preserve">Žemės sklypui nustatytas žemės sklypo naudojimo būdas </w:t>
      </w:r>
      <w:r w:rsidR="00F85CDB">
        <w:t>–</w:t>
      </w:r>
      <w:r w:rsidR="009A6274">
        <w:t xml:space="preserve"> vienbučių ir dvibučių gyvenamųjų pastatų teritorijos</w:t>
      </w:r>
      <w:r w:rsidR="00923883">
        <w:t xml:space="preserve">. </w:t>
      </w:r>
      <w:r w:rsidR="00324235">
        <w:t>Specialiosios žemės naudojimo sąlygos</w:t>
      </w:r>
      <w:r w:rsidR="00B171D6">
        <w:rPr>
          <w:szCs w:val="24"/>
        </w:rPr>
        <w:t xml:space="preserve"> – </w:t>
      </w:r>
      <w:r w:rsidR="00324235">
        <w:rPr>
          <w:bCs/>
          <w:color w:val="000000"/>
          <w:szCs w:val="24"/>
        </w:rPr>
        <w:t>e</w:t>
      </w:r>
      <w:r w:rsidR="00324235" w:rsidRPr="008926CF">
        <w:rPr>
          <w:bCs/>
          <w:color w:val="000000"/>
          <w:szCs w:val="24"/>
        </w:rPr>
        <w:t>lektros tinklų apsaugos zonos (III skyrius, ketvirtasis skirsnis)</w:t>
      </w:r>
      <w:r w:rsidR="00E5443E">
        <w:rPr>
          <w:bCs/>
          <w:color w:val="000000"/>
          <w:szCs w:val="24"/>
        </w:rPr>
        <w:t xml:space="preserve"> </w:t>
      </w:r>
      <w:r w:rsidR="00324235" w:rsidRPr="008926CF">
        <w:rPr>
          <w:bCs/>
          <w:color w:val="000000"/>
          <w:szCs w:val="24"/>
        </w:rPr>
        <w:t>0,0056 ha. S</w:t>
      </w:r>
      <w:r w:rsidR="00324235" w:rsidRPr="008926CF">
        <w:rPr>
          <w:szCs w:val="24"/>
        </w:rPr>
        <w:t>ervitutų bei kitų apribojimų</w:t>
      </w:r>
      <w:r w:rsidR="00BF2280">
        <w:t xml:space="preserve"> Žemės s</w:t>
      </w:r>
      <w:r w:rsidR="00324235">
        <w:t xml:space="preserve">klype nėra. </w:t>
      </w:r>
    </w:p>
    <w:p w14:paraId="2393FC7B" w14:textId="2DB7D9F9" w:rsidR="00E554D0" w:rsidRDefault="009230CF" w:rsidP="00E554D0">
      <w:pPr>
        <w:ind w:firstLine="1247"/>
        <w:jc w:val="both"/>
        <w:rPr>
          <w:lang w:eastAsia="lt-LT"/>
        </w:rPr>
      </w:pPr>
      <w:r w:rsidRPr="00EC3DAD">
        <w:t xml:space="preserve">2. </w:t>
      </w:r>
      <w:r w:rsidR="00C77645">
        <w:t>Pat</w:t>
      </w:r>
      <w:r w:rsidR="00C77645">
        <w:rPr>
          <w:lang w:eastAsia="lt-LT"/>
        </w:rPr>
        <w:t>virtinti</w:t>
      </w:r>
      <w:r w:rsidRPr="00EC3DAD">
        <w:rPr>
          <w:lang w:eastAsia="lt-LT"/>
        </w:rPr>
        <w:t xml:space="preserve"> </w:t>
      </w:r>
      <w:r w:rsidR="00E554D0">
        <w:rPr>
          <w:lang w:eastAsia="lt-LT"/>
        </w:rPr>
        <w:t>Ž</w:t>
      </w:r>
      <w:r w:rsidRPr="00EC3DAD">
        <w:rPr>
          <w:lang w:eastAsia="lt-LT"/>
        </w:rPr>
        <w:t>emės sklypo pradinę pardavimo</w:t>
      </w:r>
      <w:r w:rsidR="00BD171C">
        <w:rPr>
          <w:lang w:eastAsia="lt-LT"/>
        </w:rPr>
        <w:t xml:space="preserve"> </w:t>
      </w:r>
      <w:r w:rsidRPr="00837451">
        <w:rPr>
          <w:lang w:eastAsia="lt-LT"/>
        </w:rPr>
        <w:t xml:space="preserve">kainą </w:t>
      </w:r>
      <w:r w:rsidR="009A6274">
        <w:rPr>
          <w:lang w:eastAsia="lt-LT"/>
        </w:rPr>
        <w:t>(b</w:t>
      </w:r>
      <w:r w:rsidR="003A18A0">
        <w:rPr>
          <w:lang w:eastAsia="lt-LT"/>
        </w:rPr>
        <w:t>e</w:t>
      </w:r>
      <w:r w:rsidR="009A6274">
        <w:rPr>
          <w:lang w:eastAsia="lt-LT"/>
        </w:rPr>
        <w:t xml:space="preserve"> aukciono </w:t>
      </w:r>
      <w:r w:rsidR="00D40D13">
        <w:rPr>
          <w:lang w:eastAsia="lt-LT"/>
        </w:rPr>
        <w:t xml:space="preserve">organizavimo </w:t>
      </w:r>
      <w:r w:rsidR="009A6274">
        <w:rPr>
          <w:lang w:eastAsia="lt-LT"/>
        </w:rPr>
        <w:t>išlaidų)</w:t>
      </w:r>
      <w:r w:rsidR="003F6C82">
        <w:rPr>
          <w:lang w:eastAsia="lt-LT"/>
        </w:rPr>
        <w:t xml:space="preserve"> </w:t>
      </w:r>
      <w:r w:rsidRPr="00EC3DAD">
        <w:rPr>
          <w:lang w:eastAsia="lt-LT"/>
        </w:rPr>
        <w:t xml:space="preserve">– </w:t>
      </w:r>
      <w:r w:rsidR="00324235">
        <w:rPr>
          <w:lang w:eastAsia="lt-LT"/>
        </w:rPr>
        <w:t>8 430</w:t>
      </w:r>
      <w:r>
        <w:t xml:space="preserve"> </w:t>
      </w:r>
      <w:r w:rsidRPr="00837451">
        <w:rPr>
          <w:lang w:eastAsia="lt-LT"/>
        </w:rPr>
        <w:t>(</w:t>
      </w:r>
      <w:r w:rsidR="00324235">
        <w:rPr>
          <w:lang w:eastAsia="lt-LT"/>
        </w:rPr>
        <w:t>aštuoni</w:t>
      </w:r>
      <w:r w:rsidR="00AE7FAB">
        <w:rPr>
          <w:lang w:eastAsia="lt-LT"/>
        </w:rPr>
        <w:t>s</w:t>
      </w:r>
      <w:r w:rsidR="00E47D1B">
        <w:rPr>
          <w:lang w:eastAsia="lt-LT"/>
        </w:rPr>
        <w:t xml:space="preserve"> tūkstanči</w:t>
      </w:r>
      <w:r w:rsidR="00AE7FAB">
        <w:rPr>
          <w:lang w:eastAsia="lt-LT"/>
        </w:rPr>
        <w:t>us</w:t>
      </w:r>
      <w:r>
        <w:rPr>
          <w:lang w:eastAsia="lt-LT"/>
        </w:rPr>
        <w:t xml:space="preserve"> </w:t>
      </w:r>
      <w:r w:rsidR="00324235">
        <w:rPr>
          <w:lang w:eastAsia="lt-LT"/>
        </w:rPr>
        <w:t>keturi</w:t>
      </w:r>
      <w:r w:rsidR="00AE7FAB">
        <w:rPr>
          <w:lang w:eastAsia="lt-LT"/>
        </w:rPr>
        <w:t>s</w:t>
      </w:r>
      <w:r>
        <w:rPr>
          <w:lang w:eastAsia="lt-LT"/>
        </w:rPr>
        <w:t xml:space="preserve"> š</w:t>
      </w:r>
      <w:r w:rsidRPr="00837451">
        <w:rPr>
          <w:lang w:eastAsia="lt-LT"/>
        </w:rPr>
        <w:t>imt</w:t>
      </w:r>
      <w:r w:rsidR="00AE7FAB">
        <w:rPr>
          <w:lang w:eastAsia="lt-LT"/>
        </w:rPr>
        <w:t>us</w:t>
      </w:r>
      <w:r w:rsidRPr="00837451">
        <w:rPr>
          <w:lang w:eastAsia="lt-LT"/>
        </w:rPr>
        <w:t xml:space="preserve"> </w:t>
      </w:r>
      <w:r w:rsidR="00324235">
        <w:rPr>
          <w:lang w:eastAsia="lt-LT"/>
        </w:rPr>
        <w:t>trisdešimt</w:t>
      </w:r>
      <w:r w:rsidR="003F6C82" w:rsidRPr="00837451">
        <w:rPr>
          <w:lang w:eastAsia="lt-LT"/>
        </w:rPr>
        <w:t>)</w:t>
      </w:r>
      <w:r w:rsidR="00F85CDB">
        <w:rPr>
          <w:lang w:eastAsia="lt-LT"/>
        </w:rPr>
        <w:t xml:space="preserve"> </w:t>
      </w:r>
      <w:r w:rsidR="00F85CDB" w:rsidRPr="00837451">
        <w:t>Eur</w:t>
      </w:r>
      <w:r w:rsidR="00B171D6">
        <w:t>,</w:t>
      </w:r>
      <w:r w:rsidR="00E554D0">
        <w:t xml:space="preserve"> iš kurių 450 (keturi šimtai penkiasdešimt) Eur </w:t>
      </w:r>
      <w:r w:rsidR="00B171D6">
        <w:t xml:space="preserve">yra </w:t>
      </w:r>
      <w:r w:rsidR="00E554D0">
        <w:t xml:space="preserve">žemės sklypo formavimo ir pertvarkymo projekto rengimo ir </w:t>
      </w:r>
      <w:r w:rsidR="00BF2280">
        <w:t>Ž</w:t>
      </w:r>
      <w:r w:rsidR="00E554D0">
        <w:t>emės sklypo kadastrinių matavimų išlaidos</w:t>
      </w:r>
      <w:r w:rsidR="0092193B">
        <w:rPr>
          <w:lang w:eastAsia="lt-LT"/>
        </w:rPr>
        <w:t xml:space="preserve">. </w:t>
      </w:r>
    </w:p>
    <w:p w14:paraId="6A5F05C0" w14:textId="6AEDAF5E" w:rsidR="00E554D0" w:rsidRDefault="00E554D0" w:rsidP="00E554D0">
      <w:pPr>
        <w:ind w:firstLine="1247"/>
        <w:jc w:val="both"/>
        <w:rPr>
          <w:lang w:eastAsia="lt-LT"/>
        </w:rPr>
      </w:pPr>
      <w:r>
        <w:rPr>
          <w:lang w:eastAsia="lt-LT"/>
        </w:rPr>
        <w:t>3. Nustatyti kad:</w:t>
      </w:r>
    </w:p>
    <w:p w14:paraId="3B6D8FBA" w14:textId="6274C35C" w:rsidR="00E554D0" w:rsidRDefault="00E554D0" w:rsidP="00E554D0">
      <w:pPr>
        <w:ind w:firstLine="1247"/>
        <w:jc w:val="both"/>
      </w:pPr>
      <w:r>
        <w:rPr>
          <w:lang w:eastAsia="lt-LT"/>
        </w:rPr>
        <w:t xml:space="preserve">3.1. </w:t>
      </w:r>
      <w:r w:rsidR="00BF2280">
        <w:rPr>
          <w:lang w:eastAsia="lt-LT"/>
        </w:rPr>
        <w:t xml:space="preserve">Žemės </w:t>
      </w:r>
      <w:r>
        <w:rPr>
          <w:lang w:eastAsia="lt-LT"/>
        </w:rPr>
        <w:t>s</w:t>
      </w:r>
      <w:r w:rsidR="0092193B">
        <w:rPr>
          <w:lang w:eastAsia="lt-LT"/>
        </w:rPr>
        <w:t>klypas</w:t>
      </w:r>
      <w:r w:rsidR="003F6C82">
        <w:rPr>
          <w:lang w:eastAsia="lt-LT"/>
        </w:rPr>
        <w:t xml:space="preserve"> </w:t>
      </w:r>
      <w:r w:rsidR="003F6C82" w:rsidRPr="00E47D1B">
        <w:t xml:space="preserve">gali būti parduodamas iš karto arba išsimokėtinai, </w:t>
      </w:r>
      <w:r w:rsidR="003F6C82" w:rsidRPr="00EC3DAD">
        <w:t>bet ne per ilgesnį kaip 15 metų laikotarpį</w:t>
      </w:r>
      <w:r>
        <w:t xml:space="preserve">; </w:t>
      </w:r>
    </w:p>
    <w:p w14:paraId="2D6F4AD8" w14:textId="728F8125" w:rsidR="00E554D0" w:rsidRDefault="00E554D0" w:rsidP="00E554D0">
      <w:pPr>
        <w:ind w:firstLine="1247"/>
        <w:jc w:val="both"/>
        <w:rPr>
          <w:rFonts w:eastAsia="MS Mincho"/>
          <w:iCs/>
          <w:szCs w:val="24"/>
        </w:rPr>
      </w:pPr>
      <w:r>
        <w:t>3.2. m</w:t>
      </w:r>
      <w:r w:rsidRPr="00F60F64">
        <w:rPr>
          <w:rFonts w:eastAsia="MS Mincho"/>
          <w:iCs/>
          <w:szCs w:val="24"/>
        </w:rPr>
        <w:t>inimalus privalomas aukciono dalyvių skaičius</w:t>
      </w:r>
      <w:r>
        <w:rPr>
          <w:rFonts w:eastAsia="MS Mincho"/>
          <w:iCs/>
        </w:rPr>
        <w:t xml:space="preserve"> </w:t>
      </w:r>
      <w:r w:rsidR="00B171D6">
        <w:rPr>
          <w:rFonts w:eastAsia="MS Mincho"/>
          <w:iCs/>
          <w:szCs w:val="24"/>
        </w:rPr>
        <w:t>–</w:t>
      </w:r>
      <w:r>
        <w:rPr>
          <w:rFonts w:eastAsia="MS Mincho"/>
          <w:iCs/>
        </w:rPr>
        <w:t xml:space="preserve"> </w:t>
      </w:r>
      <w:r>
        <w:rPr>
          <w:rFonts w:eastAsia="MS Mincho"/>
          <w:iCs/>
          <w:szCs w:val="24"/>
        </w:rPr>
        <w:t>vienas</w:t>
      </w:r>
      <w:r w:rsidRPr="00F60F64">
        <w:rPr>
          <w:rFonts w:eastAsia="MS Mincho"/>
          <w:iCs/>
          <w:szCs w:val="24"/>
        </w:rPr>
        <w:t xml:space="preserve"> dalyvis</w:t>
      </w:r>
      <w:r>
        <w:rPr>
          <w:rFonts w:eastAsia="MS Mincho"/>
          <w:iCs/>
          <w:szCs w:val="24"/>
        </w:rPr>
        <w:t>;</w:t>
      </w:r>
      <w:r w:rsidRPr="00F60F64">
        <w:rPr>
          <w:rFonts w:eastAsia="MS Mincho"/>
          <w:iCs/>
          <w:szCs w:val="24"/>
        </w:rPr>
        <w:t xml:space="preserve"> </w:t>
      </w:r>
    </w:p>
    <w:p w14:paraId="0DDD98F1" w14:textId="6B717711" w:rsidR="00E554D0" w:rsidRDefault="00E554D0" w:rsidP="00E554D0">
      <w:pPr>
        <w:ind w:firstLine="1247"/>
        <w:jc w:val="both"/>
        <w:rPr>
          <w:rFonts w:eastAsia="MS Mincho"/>
          <w:iCs/>
        </w:rPr>
      </w:pPr>
      <w:r>
        <w:rPr>
          <w:rFonts w:eastAsia="MS Mincho"/>
          <w:iCs/>
          <w:szCs w:val="24"/>
        </w:rPr>
        <w:t>3.3. a</w:t>
      </w:r>
      <w:r>
        <w:rPr>
          <w:rFonts w:eastAsia="MS Mincho"/>
          <w:iCs/>
        </w:rPr>
        <w:t>ukcionui neįvykus, pakartotinį aukcioną</w:t>
      </w:r>
      <w:r w:rsidRPr="00321169">
        <w:rPr>
          <w:rFonts w:eastAsia="MS Mincho"/>
          <w:iCs/>
        </w:rPr>
        <w:t xml:space="preserve"> </w:t>
      </w:r>
      <w:r>
        <w:rPr>
          <w:rFonts w:eastAsia="MS Mincho"/>
          <w:iCs/>
        </w:rPr>
        <w:t>skelbti vieną kartą;</w:t>
      </w:r>
    </w:p>
    <w:p w14:paraId="1D29B269" w14:textId="4E15216E" w:rsidR="00E554D0" w:rsidRPr="00F60F64" w:rsidRDefault="00E554D0" w:rsidP="00E554D0">
      <w:pPr>
        <w:ind w:firstLine="1247"/>
        <w:jc w:val="both"/>
        <w:rPr>
          <w:szCs w:val="24"/>
        </w:rPr>
      </w:pPr>
      <w:r>
        <w:rPr>
          <w:rFonts w:eastAsia="MS Mincho"/>
          <w:iCs/>
        </w:rPr>
        <w:t>3.4. o</w:t>
      </w:r>
      <w:r w:rsidRPr="00763241">
        <w:rPr>
          <w:szCs w:val="24"/>
          <w:shd w:val="clear" w:color="auto" w:fill="FFFFFF"/>
        </w:rPr>
        <w:t xml:space="preserve">bjekto </w:t>
      </w:r>
      <w:r w:rsidRPr="00F60F64">
        <w:rPr>
          <w:color w:val="333333"/>
          <w:szCs w:val="24"/>
          <w:shd w:val="clear" w:color="auto" w:fill="FFFFFF"/>
        </w:rPr>
        <w:t>apžiūr</w:t>
      </w:r>
      <w:r>
        <w:rPr>
          <w:color w:val="333333"/>
          <w:szCs w:val="24"/>
          <w:shd w:val="clear" w:color="auto" w:fill="FFFFFF"/>
        </w:rPr>
        <w:t>a</w:t>
      </w:r>
      <w:r w:rsidRPr="00F60F64">
        <w:rPr>
          <w:color w:val="333333"/>
          <w:szCs w:val="24"/>
          <w:shd w:val="clear" w:color="auto" w:fill="FFFFFF"/>
        </w:rPr>
        <w:t xml:space="preserve"> organizuojam</w:t>
      </w:r>
      <w:r>
        <w:rPr>
          <w:color w:val="333333"/>
          <w:szCs w:val="24"/>
          <w:shd w:val="clear" w:color="auto" w:fill="FFFFFF"/>
        </w:rPr>
        <w:t>a</w:t>
      </w:r>
      <w:r w:rsidRPr="00F60F64">
        <w:rPr>
          <w:color w:val="333333"/>
          <w:szCs w:val="24"/>
          <w:shd w:val="clear" w:color="auto" w:fill="FFFFFF"/>
        </w:rPr>
        <w:t xml:space="preserve"> iki registracijos pradžios į aukcioną, iš anksto individualiai suderinus laiką.</w:t>
      </w:r>
    </w:p>
    <w:p w14:paraId="2F032C2E" w14:textId="26C5B9A5" w:rsidR="00EE44DD" w:rsidRPr="005D74B4" w:rsidRDefault="00E554D0" w:rsidP="00BD171C">
      <w:pPr>
        <w:widowControl w:val="0"/>
        <w:tabs>
          <w:tab w:val="center" w:pos="851"/>
          <w:tab w:val="left" w:pos="1134"/>
          <w:tab w:val="center" w:pos="4153"/>
          <w:tab w:val="right" w:pos="8306"/>
        </w:tabs>
        <w:ind w:firstLine="1247"/>
        <w:jc w:val="both"/>
        <w:rPr>
          <w:szCs w:val="24"/>
        </w:rPr>
      </w:pPr>
      <w:r>
        <w:t>4</w:t>
      </w:r>
      <w:r w:rsidR="002B5DF9">
        <w:t>.</w:t>
      </w:r>
      <w:r w:rsidR="00EE44DD">
        <w:t xml:space="preserve"> 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7AE91101" w14:textId="77777777" w:rsidR="000254FF" w:rsidRDefault="000254FF" w:rsidP="00BD171C">
      <w:pPr>
        <w:pStyle w:val="Pagrindiniotekstotrauka2"/>
        <w:spacing w:after="0" w:line="240" w:lineRule="auto"/>
        <w:ind w:left="0" w:firstLine="1247"/>
        <w:jc w:val="both"/>
      </w:pPr>
    </w:p>
    <w:p w14:paraId="7DA7EDF7" w14:textId="77777777" w:rsidR="00E26729" w:rsidRDefault="00E26729" w:rsidP="00C071A4">
      <w:pPr>
        <w:pStyle w:val="Pagrindiniotekstotrauka2"/>
        <w:spacing w:after="0" w:line="240" w:lineRule="auto"/>
        <w:ind w:left="0" w:firstLine="1247"/>
        <w:jc w:val="both"/>
      </w:pPr>
    </w:p>
    <w:p w14:paraId="550BA3A0" w14:textId="77777777" w:rsidR="00B171D6" w:rsidRDefault="00B171D6" w:rsidP="00C071A4">
      <w:pPr>
        <w:pStyle w:val="Pagrindiniotekstotrauka2"/>
        <w:spacing w:after="0" w:line="240" w:lineRule="auto"/>
        <w:ind w:left="0" w:firstLine="1247"/>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8B5660" w14:paraId="68C595C1" w14:textId="77777777" w:rsidTr="008B5660">
        <w:tc>
          <w:tcPr>
            <w:tcW w:w="4814" w:type="dxa"/>
          </w:tcPr>
          <w:p w14:paraId="1103D6FF" w14:textId="7EDE2B72" w:rsidR="008B5660" w:rsidRDefault="008B5660" w:rsidP="008B5660">
            <w:pPr>
              <w:pStyle w:val="Pagrindiniotekstotrauka2"/>
              <w:spacing w:after="0" w:line="240" w:lineRule="auto"/>
              <w:ind w:left="0" w:hanging="120"/>
              <w:jc w:val="both"/>
            </w:pPr>
            <w:r>
              <w:t>Savivaldybės meras</w:t>
            </w:r>
          </w:p>
        </w:tc>
        <w:tc>
          <w:tcPr>
            <w:tcW w:w="4815" w:type="dxa"/>
          </w:tcPr>
          <w:p w14:paraId="5B5BB898" w14:textId="77777777" w:rsidR="008B5660" w:rsidRDefault="008B5660" w:rsidP="00C071A4">
            <w:pPr>
              <w:pStyle w:val="Pagrindiniotekstotrauka2"/>
              <w:spacing w:after="0" w:line="240" w:lineRule="auto"/>
              <w:ind w:left="0"/>
              <w:jc w:val="both"/>
            </w:pPr>
          </w:p>
        </w:tc>
      </w:tr>
    </w:tbl>
    <w:p w14:paraId="259F9A5D" w14:textId="5731243E" w:rsidR="00502E24" w:rsidRPr="00462224" w:rsidRDefault="00502E24" w:rsidP="00462224">
      <w:pPr>
        <w:tabs>
          <w:tab w:val="left" w:pos="5670"/>
          <w:tab w:val="left" w:pos="7044"/>
        </w:tabs>
        <w:jc w:val="both"/>
        <w:rPr>
          <w:szCs w:val="24"/>
        </w:rPr>
      </w:pPr>
    </w:p>
    <w:p w14:paraId="7BD553D7" w14:textId="77777777" w:rsidR="00B96E27" w:rsidRDefault="00B96E27" w:rsidP="00A95D7B">
      <w:pPr>
        <w:jc w:val="both"/>
        <w:rPr>
          <w:lang w:eastAsia="de-DE"/>
        </w:rPr>
      </w:pPr>
    </w:p>
    <w:p w14:paraId="09C44092" w14:textId="77777777" w:rsidR="00B96E27" w:rsidRDefault="00B96E27" w:rsidP="00A95D7B">
      <w:pPr>
        <w:jc w:val="both"/>
        <w:rPr>
          <w:lang w:eastAsia="de-DE"/>
        </w:rPr>
      </w:pPr>
    </w:p>
    <w:p w14:paraId="06EE63C3" w14:textId="77777777" w:rsidR="00F85CDB" w:rsidRDefault="00F85CDB" w:rsidP="009B6C12">
      <w:pPr>
        <w:jc w:val="both"/>
        <w:rPr>
          <w:lang w:eastAsia="de-DE"/>
        </w:rPr>
      </w:pPr>
    </w:p>
    <w:p w14:paraId="6DC2B9E7" w14:textId="77777777" w:rsidR="00F85CDB" w:rsidRDefault="00F85CDB" w:rsidP="009B6C12">
      <w:pPr>
        <w:jc w:val="both"/>
        <w:rPr>
          <w:lang w:eastAsia="de-DE"/>
        </w:rPr>
      </w:pPr>
    </w:p>
    <w:p w14:paraId="0B19E17F" w14:textId="3A910319" w:rsidR="009B6C12" w:rsidRDefault="009B6C12" w:rsidP="009B6C12">
      <w:pPr>
        <w:jc w:val="both"/>
      </w:pPr>
      <w:r>
        <w:rPr>
          <w:lang w:eastAsia="de-DE"/>
        </w:rPr>
        <w:t xml:space="preserve">Jolanta Juškienė, tel. </w:t>
      </w:r>
      <w:r w:rsidRPr="00D24145">
        <w:rPr>
          <w:lang w:eastAsia="de-DE"/>
        </w:rPr>
        <w:t>(8 440</w:t>
      </w:r>
      <w:r>
        <w:rPr>
          <w:lang w:eastAsia="de-DE"/>
        </w:rPr>
        <w:t xml:space="preserve">) </w:t>
      </w:r>
      <w:r w:rsidR="00B171D6">
        <w:rPr>
          <w:lang w:eastAsia="de-DE"/>
        </w:rPr>
        <w:t xml:space="preserve"> </w:t>
      </w:r>
      <w:r>
        <w:rPr>
          <w:lang w:eastAsia="de-DE"/>
        </w:rPr>
        <w:t>44 868</w:t>
      </w:r>
    </w:p>
    <w:p w14:paraId="678537FC" w14:textId="77777777" w:rsidR="00E3282C" w:rsidRDefault="00E3282C" w:rsidP="00A95D7B">
      <w:pPr>
        <w:jc w:val="both"/>
        <w:rPr>
          <w:lang w:eastAsia="de-DE"/>
        </w:rPr>
      </w:pPr>
    </w:p>
    <w:sectPr w:rsidR="00E3282C">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A035DF" w14:textId="77777777" w:rsidR="00E06470" w:rsidRDefault="00E06470">
      <w:r>
        <w:separator/>
      </w:r>
    </w:p>
  </w:endnote>
  <w:endnote w:type="continuationSeparator" w:id="0">
    <w:p w14:paraId="67D1C07D" w14:textId="77777777" w:rsidR="00E06470" w:rsidRDefault="00E06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743E04" w14:textId="77777777" w:rsidR="00E06470" w:rsidRDefault="00E06470">
      <w:r>
        <w:separator/>
      </w:r>
    </w:p>
  </w:footnote>
  <w:footnote w:type="continuationSeparator" w:id="0">
    <w:p w14:paraId="73A0FB54" w14:textId="77777777" w:rsidR="00E06470" w:rsidRDefault="00E06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4030F4">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513881321">
    <w:abstractNumId w:val="0"/>
  </w:num>
  <w:num w:numId="2" w16cid:durableId="564433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079DE"/>
    <w:rsid w:val="00023577"/>
    <w:rsid w:val="000254FF"/>
    <w:rsid w:val="00027D0A"/>
    <w:rsid w:val="00055FAC"/>
    <w:rsid w:val="000633B2"/>
    <w:rsid w:val="00063DA7"/>
    <w:rsid w:val="00065BBD"/>
    <w:rsid w:val="00095051"/>
    <w:rsid w:val="00097294"/>
    <w:rsid w:val="000D1E56"/>
    <w:rsid w:val="000D6CDB"/>
    <w:rsid w:val="000F27F2"/>
    <w:rsid w:val="000F3D2A"/>
    <w:rsid w:val="00105111"/>
    <w:rsid w:val="0011400F"/>
    <w:rsid w:val="00116EBD"/>
    <w:rsid w:val="001226C9"/>
    <w:rsid w:val="00146B64"/>
    <w:rsid w:val="00167273"/>
    <w:rsid w:val="00167B55"/>
    <w:rsid w:val="00184206"/>
    <w:rsid w:val="00194FF1"/>
    <w:rsid w:val="001C4494"/>
    <w:rsid w:val="001C61C2"/>
    <w:rsid w:val="001E47A5"/>
    <w:rsid w:val="001F2B34"/>
    <w:rsid w:val="001F5DA2"/>
    <w:rsid w:val="001F6371"/>
    <w:rsid w:val="001F7691"/>
    <w:rsid w:val="00233655"/>
    <w:rsid w:val="00234AD1"/>
    <w:rsid w:val="0026228C"/>
    <w:rsid w:val="00285C2F"/>
    <w:rsid w:val="00285CEB"/>
    <w:rsid w:val="002976A0"/>
    <w:rsid w:val="002B28B9"/>
    <w:rsid w:val="002B5DF9"/>
    <w:rsid w:val="002D3E5A"/>
    <w:rsid w:val="002D4EF2"/>
    <w:rsid w:val="00310D25"/>
    <w:rsid w:val="00324235"/>
    <w:rsid w:val="00350BC9"/>
    <w:rsid w:val="003928F8"/>
    <w:rsid w:val="003938C0"/>
    <w:rsid w:val="00396DD0"/>
    <w:rsid w:val="003A18A0"/>
    <w:rsid w:val="003A47B6"/>
    <w:rsid w:val="003C40D7"/>
    <w:rsid w:val="003D5ED8"/>
    <w:rsid w:val="003E2ECB"/>
    <w:rsid w:val="003E2EED"/>
    <w:rsid w:val="003E7408"/>
    <w:rsid w:val="003F6C82"/>
    <w:rsid w:val="003F7851"/>
    <w:rsid w:val="004030F4"/>
    <w:rsid w:val="0042490D"/>
    <w:rsid w:val="00425FBB"/>
    <w:rsid w:val="0043719E"/>
    <w:rsid w:val="00441655"/>
    <w:rsid w:val="00445B36"/>
    <w:rsid w:val="00452F56"/>
    <w:rsid w:val="00462224"/>
    <w:rsid w:val="004651C9"/>
    <w:rsid w:val="004E0CB6"/>
    <w:rsid w:val="004E2262"/>
    <w:rsid w:val="004F75AF"/>
    <w:rsid w:val="00502E24"/>
    <w:rsid w:val="00510DC7"/>
    <w:rsid w:val="00514767"/>
    <w:rsid w:val="0052371D"/>
    <w:rsid w:val="00536211"/>
    <w:rsid w:val="00541FF4"/>
    <w:rsid w:val="005577DC"/>
    <w:rsid w:val="00562092"/>
    <w:rsid w:val="005667FB"/>
    <w:rsid w:val="00574A44"/>
    <w:rsid w:val="005948AC"/>
    <w:rsid w:val="005C14E5"/>
    <w:rsid w:val="005D74B4"/>
    <w:rsid w:val="005F748B"/>
    <w:rsid w:val="006017F6"/>
    <w:rsid w:val="00605120"/>
    <w:rsid w:val="00614CE1"/>
    <w:rsid w:val="0067007A"/>
    <w:rsid w:val="00681CD7"/>
    <w:rsid w:val="006938F7"/>
    <w:rsid w:val="006C1493"/>
    <w:rsid w:val="00704EED"/>
    <w:rsid w:val="00705568"/>
    <w:rsid w:val="00710762"/>
    <w:rsid w:val="007149DD"/>
    <w:rsid w:val="0073036D"/>
    <w:rsid w:val="00755DE8"/>
    <w:rsid w:val="007625CD"/>
    <w:rsid w:val="00764A3A"/>
    <w:rsid w:val="00796E4D"/>
    <w:rsid w:val="007B543A"/>
    <w:rsid w:val="007D49E6"/>
    <w:rsid w:val="007E508E"/>
    <w:rsid w:val="007E7737"/>
    <w:rsid w:val="00816B89"/>
    <w:rsid w:val="00824FE7"/>
    <w:rsid w:val="008530D6"/>
    <w:rsid w:val="008644EC"/>
    <w:rsid w:val="00876553"/>
    <w:rsid w:val="00890BF5"/>
    <w:rsid w:val="008933B3"/>
    <w:rsid w:val="008948DB"/>
    <w:rsid w:val="008A28B1"/>
    <w:rsid w:val="008A43D3"/>
    <w:rsid w:val="008B5660"/>
    <w:rsid w:val="008C2A95"/>
    <w:rsid w:val="008C42BE"/>
    <w:rsid w:val="008E1B24"/>
    <w:rsid w:val="008E2DA7"/>
    <w:rsid w:val="008F5221"/>
    <w:rsid w:val="008F6529"/>
    <w:rsid w:val="0092193B"/>
    <w:rsid w:val="009230CF"/>
    <w:rsid w:val="00923883"/>
    <w:rsid w:val="00923E06"/>
    <w:rsid w:val="00944791"/>
    <w:rsid w:val="00945E7B"/>
    <w:rsid w:val="00954A6B"/>
    <w:rsid w:val="009750CA"/>
    <w:rsid w:val="00976757"/>
    <w:rsid w:val="00987B00"/>
    <w:rsid w:val="009A129C"/>
    <w:rsid w:val="009A6274"/>
    <w:rsid w:val="009B6C12"/>
    <w:rsid w:val="009F76B1"/>
    <w:rsid w:val="00A04E0C"/>
    <w:rsid w:val="00A4452C"/>
    <w:rsid w:val="00A54C08"/>
    <w:rsid w:val="00A66D3C"/>
    <w:rsid w:val="00A712CE"/>
    <w:rsid w:val="00A95D7B"/>
    <w:rsid w:val="00AB1DC9"/>
    <w:rsid w:val="00AC6879"/>
    <w:rsid w:val="00AD1247"/>
    <w:rsid w:val="00AE7FAB"/>
    <w:rsid w:val="00AF1E61"/>
    <w:rsid w:val="00AF70C2"/>
    <w:rsid w:val="00B0112D"/>
    <w:rsid w:val="00B171D6"/>
    <w:rsid w:val="00B20A48"/>
    <w:rsid w:val="00B241C4"/>
    <w:rsid w:val="00B25F88"/>
    <w:rsid w:val="00B4405E"/>
    <w:rsid w:val="00B524D4"/>
    <w:rsid w:val="00B63BE2"/>
    <w:rsid w:val="00B74D82"/>
    <w:rsid w:val="00B95F7B"/>
    <w:rsid w:val="00B96E27"/>
    <w:rsid w:val="00BD171C"/>
    <w:rsid w:val="00BD4AB3"/>
    <w:rsid w:val="00BF2280"/>
    <w:rsid w:val="00C071A4"/>
    <w:rsid w:val="00C1191B"/>
    <w:rsid w:val="00C149B4"/>
    <w:rsid w:val="00C22A4F"/>
    <w:rsid w:val="00C258AE"/>
    <w:rsid w:val="00C26EDB"/>
    <w:rsid w:val="00C3322D"/>
    <w:rsid w:val="00C44EEA"/>
    <w:rsid w:val="00C64822"/>
    <w:rsid w:val="00C66E90"/>
    <w:rsid w:val="00C76DFC"/>
    <w:rsid w:val="00C77645"/>
    <w:rsid w:val="00C805B7"/>
    <w:rsid w:val="00CA4FC5"/>
    <w:rsid w:val="00CE5268"/>
    <w:rsid w:val="00D40D13"/>
    <w:rsid w:val="00D410EF"/>
    <w:rsid w:val="00D46A06"/>
    <w:rsid w:val="00D5774E"/>
    <w:rsid w:val="00D616CA"/>
    <w:rsid w:val="00D65B5A"/>
    <w:rsid w:val="00D66D6D"/>
    <w:rsid w:val="00D975C5"/>
    <w:rsid w:val="00DB5511"/>
    <w:rsid w:val="00DC0FBB"/>
    <w:rsid w:val="00DC34FD"/>
    <w:rsid w:val="00DC5A21"/>
    <w:rsid w:val="00E049EF"/>
    <w:rsid w:val="00E05DEA"/>
    <w:rsid w:val="00E06470"/>
    <w:rsid w:val="00E14C2D"/>
    <w:rsid w:val="00E26729"/>
    <w:rsid w:val="00E3282C"/>
    <w:rsid w:val="00E35AC4"/>
    <w:rsid w:val="00E47D1B"/>
    <w:rsid w:val="00E5443E"/>
    <w:rsid w:val="00E554D0"/>
    <w:rsid w:val="00E66CAC"/>
    <w:rsid w:val="00E90BEC"/>
    <w:rsid w:val="00E957A0"/>
    <w:rsid w:val="00E96930"/>
    <w:rsid w:val="00E969FF"/>
    <w:rsid w:val="00EA496F"/>
    <w:rsid w:val="00EC5C08"/>
    <w:rsid w:val="00ED1F49"/>
    <w:rsid w:val="00EE44DD"/>
    <w:rsid w:val="00EF7738"/>
    <w:rsid w:val="00F0234B"/>
    <w:rsid w:val="00F27F58"/>
    <w:rsid w:val="00F379B1"/>
    <w:rsid w:val="00F4388D"/>
    <w:rsid w:val="00F5622C"/>
    <w:rsid w:val="00F57B3B"/>
    <w:rsid w:val="00F85CDB"/>
    <w:rsid w:val="00F958CF"/>
    <w:rsid w:val="00FB4E41"/>
    <w:rsid w:val="00FC1234"/>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rastasiniatinklio">
    <w:name w:val="Normal (Web)"/>
    <w:basedOn w:val="prastasis"/>
    <w:uiPriority w:val="99"/>
    <w:unhideWhenUsed/>
    <w:qFormat/>
    <w:rsid w:val="009230CF"/>
    <w:pPr>
      <w:spacing w:before="100" w:beforeAutospacing="1" w:after="100" w:afterAutospacing="1"/>
    </w:pPr>
    <w:rPr>
      <w:szCs w:val="24"/>
      <w:lang w:eastAsia="lt-LT"/>
    </w:rPr>
  </w:style>
  <w:style w:type="character" w:styleId="Hipersaitas">
    <w:name w:val="Hyperlink"/>
    <w:basedOn w:val="Numatytasispastraiposriftas"/>
    <w:uiPriority w:val="99"/>
    <w:semiHidden/>
    <w:unhideWhenUsed/>
    <w:rsid w:val="009230CF"/>
    <w:rPr>
      <w:color w:val="0000FF"/>
      <w:u w:val="single"/>
    </w:rPr>
  </w:style>
  <w:style w:type="character" w:styleId="Grietas">
    <w:name w:val="Strong"/>
    <w:basedOn w:val="Numatytasispastraiposriftas"/>
    <w:uiPriority w:val="22"/>
    <w:qFormat/>
    <w:rsid w:val="009230CF"/>
    <w:rPr>
      <w:b/>
      <w:bCs/>
    </w:rPr>
  </w:style>
  <w:style w:type="table" w:styleId="Lentelstinklelis">
    <w:name w:val="Table Grid"/>
    <w:basedOn w:val="prastojilentel"/>
    <w:rsid w:val="008B5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897195">
      <w:bodyDiv w:val="1"/>
      <w:marLeft w:val="0"/>
      <w:marRight w:val="0"/>
      <w:marTop w:val="0"/>
      <w:marBottom w:val="0"/>
      <w:divBdr>
        <w:top w:val="none" w:sz="0" w:space="0" w:color="auto"/>
        <w:left w:val="none" w:sz="0" w:space="0" w:color="auto"/>
        <w:bottom w:val="none" w:sz="0" w:space="0" w:color="auto"/>
        <w:right w:val="none" w:sz="0" w:space="0" w:color="auto"/>
      </w:divBdr>
    </w:div>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2BC24294-768F-4ADF-81CC-ECE90F8FD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1706</Words>
  <Characters>973</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2674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2024-06-18T09:40:00Z</dcterms:created>
  <dcterms:modified xsi:type="dcterms:W3CDTF">2024-06-18T19:51:00Z</dcterms:modified>
</cp:coreProperties>
</file>